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9E502" w14:textId="41E874BB" w:rsidR="000C26B4" w:rsidRPr="007B7C6C" w:rsidRDefault="000C26B4" w:rsidP="00171159">
      <w:pPr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>Réponds aux questions ci-dessous en lien avec le reportage «</w:t>
      </w:r>
      <w:r w:rsidR="00FA7F98" w:rsidRPr="007B7C6C">
        <w:rPr>
          <w:rFonts w:ascii="Century Gothic" w:hAnsi="Century Gothic"/>
          <w:sz w:val="20"/>
          <w:szCs w:val="20"/>
        </w:rPr>
        <w:t> </w:t>
      </w:r>
      <w:r w:rsidR="00171159">
        <w:rPr>
          <w:rFonts w:ascii="Century Gothic" w:hAnsi="Century Gothic"/>
          <w:sz w:val="20"/>
          <w:szCs w:val="20"/>
        </w:rPr>
        <w:t>Voyage, mode d’emploi</w:t>
      </w:r>
      <w:r w:rsidR="007B7C6C">
        <w:rPr>
          <w:rFonts w:ascii="Century Gothic" w:hAnsi="Century Gothic"/>
          <w:sz w:val="20"/>
          <w:szCs w:val="20"/>
        </w:rPr>
        <w:t xml:space="preserve"> : </w:t>
      </w:r>
      <w:r w:rsidR="00171159">
        <w:rPr>
          <w:rFonts w:ascii="Century Gothic" w:hAnsi="Century Gothic"/>
          <w:sz w:val="20"/>
          <w:szCs w:val="20"/>
        </w:rPr>
        <w:t>Destination Birmanie</w:t>
      </w:r>
      <w:r w:rsidRPr="007B7C6C">
        <w:rPr>
          <w:rFonts w:ascii="Century Gothic" w:hAnsi="Century Gothic"/>
          <w:sz w:val="20"/>
          <w:szCs w:val="20"/>
        </w:rPr>
        <w:t xml:space="preserve"> » de </w:t>
      </w:r>
      <w:proofErr w:type="spellStart"/>
      <w:r w:rsidR="00171159">
        <w:rPr>
          <w:rFonts w:ascii="Century Gothic" w:hAnsi="Century Gothic"/>
          <w:sz w:val="20"/>
          <w:szCs w:val="20"/>
        </w:rPr>
        <w:t>Franceinfo</w:t>
      </w:r>
      <w:proofErr w:type="spellEnd"/>
      <w:r w:rsidR="00141755">
        <w:rPr>
          <w:rFonts w:ascii="Century Gothic" w:hAnsi="Century Gothic"/>
          <w:sz w:val="20"/>
          <w:szCs w:val="20"/>
        </w:rPr>
        <w:t xml:space="preserve"> (</w:t>
      </w:r>
      <w:hyperlink r:id="rId7" w:history="1">
        <w:r w:rsidR="00171159">
          <w:rPr>
            <w:rStyle w:val="Lienhypertexte"/>
          </w:rPr>
          <w:t>https://www.francetvinfo.fr/replay-radio/voyage-mode-d-emploi/destination-birmanie_1782257.html</w:t>
        </w:r>
      </w:hyperlink>
      <w:r w:rsidR="00141755">
        <w:t>).</w:t>
      </w:r>
    </w:p>
    <w:p w14:paraId="150231E6" w14:textId="0A034248" w:rsidR="00AC6E10" w:rsidRPr="007B7C6C" w:rsidRDefault="007B7C6C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24EFAF" wp14:editId="3FA03511">
            <wp:simplePos x="0" y="0"/>
            <wp:positionH relativeFrom="margin">
              <wp:align>right</wp:align>
            </wp:positionH>
            <wp:positionV relativeFrom="paragraph">
              <wp:posOffset>229821</wp:posOffset>
            </wp:positionV>
            <wp:extent cx="6120130" cy="30378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0"/>
          <w:szCs w:val="20"/>
        </w:rPr>
        <w:t>Situe</w:t>
      </w:r>
      <w:r w:rsidRPr="007B7C6C">
        <w:rPr>
          <w:rFonts w:ascii="Century Gothic" w:hAnsi="Century Gothic"/>
          <w:sz w:val="20"/>
          <w:szCs w:val="20"/>
        </w:rPr>
        <w:t xml:space="preserve"> la </w:t>
      </w:r>
      <w:r w:rsidR="004D10D3">
        <w:rPr>
          <w:rFonts w:ascii="Century Gothic" w:hAnsi="Century Gothic"/>
          <w:sz w:val="20"/>
          <w:szCs w:val="20"/>
        </w:rPr>
        <w:t>Birmanie</w:t>
      </w:r>
      <w:r w:rsidRPr="007B7C6C">
        <w:rPr>
          <w:rFonts w:ascii="Century Gothic" w:hAnsi="Century Gothic"/>
          <w:sz w:val="20"/>
          <w:szCs w:val="20"/>
        </w:rPr>
        <w:t xml:space="preserve"> sur la carte.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298904C9" w14:textId="3F040471" w:rsidR="00AC6E10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8B93723" w14:textId="18D72F16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EF30FC7" w14:textId="5DB11A7C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E51F50A" w14:textId="59327359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7F7FFAC4" w14:textId="6BC41E7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DD0F552" w14:textId="3460390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A77E2FB" w14:textId="144BAE8C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673F1E6" w14:textId="1913D18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859309C" w14:textId="00AA95FC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B4898B3" w14:textId="1B16CEB1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5041C1A" w14:textId="19B6F1B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A62E62D" w14:textId="5C25F02B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67B8E0B" w14:textId="77777777" w:rsidR="007B7C6C" w:rsidRP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8894F0A" w14:textId="3E42EDCE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Quelle </w:t>
      </w:r>
      <w:r w:rsidR="00F75E97">
        <w:rPr>
          <w:rFonts w:ascii="Century Gothic" w:hAnsi="Century Gothic"/>
          <w:sz w:val="20"/>
          <w:szCs w:val="20"/>
        </w:rPr>
        <w:t xml:space="preserve">en </w:t>
      </w:r>
      <w:r>
        <w:rPr>
          <w:rFonts w:ascii="Century Gothic" w:hAnsi="Century Gothic"/>
          <w:sz w:val="20"/>
          <w:szCs w:val="20"/>
        </w:rPr>
        <w:t>est la capitale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16A9F911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1C4D121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6978B32" w14:textId="7FAB77FE" w:rsidR="00AC6E10" w:rsidRPr="007B7C6C" w:rsidRDefault="00346531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Combien d’heures de vol sont nécessaires pour s’y rendre depuis la France</w:t>
      </w:r>
      <w:r w:rsidR="00165C12">
        <w:rPr>
          <w:rFonts w:ascii="Century Gothic" w:hAnsi="Century Gothic"/>
          <w:sz w:val="20"/>
          <w:szCs w:val="20"/>
        </w:rPr>
        <w:t> ?</w:t>
      </w:r>
      <w:r>
        <w:rPr>
          <w:rFonts w:ascii="Century Gothic" w:hAnsi="Century Gothic"/>
          <w:sz w:val="20"/>
          <w:szCs w:val="20"/>
        </w:rPr>
        <w:t xml:space="preserve"> Quelle distance à vol d’oiseau cela représente-t-il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3EC3DD73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B1347E9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DBAAC42" w14:textId="0E406B2A" w:rsidR="00AC6E10" w:rsidRPr="007B7C6C" w:rsidRDefault="00346531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Qu’est-ce que la « pagode Shwedagon »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6D6F2821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5C63771E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EDDA0EC" w14:textId="767EE18B" w:rsidR="00AC6E10" w:rsidRPr="007B7C6C" w:rsidRDefault="00346531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Qu’est-ce que la vallée des Temples de </w:t>
      </w:r>
      <w:proofErr w:type="gramStart"/>
      <w:r>
        <w:rPr>
          <w:rFonts w:ascii="Century Gothic" w:hAnsi="Century Gothic"/>
          <w:sz w:val="20"/>
          <w:szCs w:val="20"/>
        </w:rPr>
        <w:t xml:space="preserve">Bagan 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proofErr w:type="gramEnd"/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7737492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334BE22D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130A9B9" w14:textId="081089C4" w:rsidR="00AC6E10" w:rsidRPr="007B7C6C" w:rsidRDefault="00346531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 est la principale religion de la Birmanie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2DCBE7D9" w14:textId="798BB8B8" w:rsidR="00346531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003A653E" w14:textId="77777777" w:rsidR="00346531" w:rsidRDefault="00346531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28A2855" w14:textId="77777777" w:rsidR="00346531" w:rsidRPr="007B7C6C" w:rsidRDefault="00346531" w:rsidP="00346531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 technique les pêcheurs utilisent-ils ?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0939F6B6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6D5926EA" w14:textId="5B4AB717" w:rsidR="00491F1E" w:rsidRPr="007B7C6C" w:rsidRDefault="00346531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  <w:r w:rsidR="00491F1E" w:rsidRPr="007B7C6C">
        <w:rPr>
          <w:rFonts w:ascii="Century Gothic" w:hAnsi="Century Gothic"/>
          <w:sz w:val="20"/>
          <w:szCs w:val="20"/>
          <w:u w:val="dotted"/>
        </w:rPr>
        <w:br w:type="page"/>
      </w:r>
    </w:p>
    <w:p w14:paraId="51BE8C80" w14:textId="0A4DF3B1" w:rsidR="00AC6E10" w:rsidRPr="007B7C6C" w:rsidRDefault="00346531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Dessine un schéma légendé d’une maison sur pilotis.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0AD2C204" w14:textId="68DB0FD0" w:rsidR="00AC6E10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6FA86A4" w14:textId="440C0085" w:rsidR="00346531" w:rsidRDefault="00346531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B7CB7F9" w14:textId="1AAA9424" w:rsidR="00346531" w:rsidRDefault="00346531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D01E3E6" w14:textId="6C90B895" w:rsidR="00346531" w:rsidRDefault="00346531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70617A8" w14:textId="0FC62E53" w:rsidR="00346531" w:rsidRDefault="00346531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0EBD2A9" w14:textId="77777777" w:rsidR="00346531" w:rsidRPr="007B7C6C" w:rsidRDefault="00346531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269D5EA" w14:textId="54D32818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Cite </w:t>
      </w:r>
      <w:r w:rsidR="00346531">
        <w:rPr>
          <w:rFonts w:ascii="Century Gothic" w:hAnsi="Century Gothic"/>
          <w:sz w:val="20"/>
          <w:szCs w:val="20"/>
        </w:rPr>
        <w:t>2 plats très courants en Birmanie</w:t>
      </w:r>
      <w:r>
        <w:rPr>
          <w:rFonts w:ascii="Century Gothic" w:hAnsi="Century Gothic"/>
          <w:sz w:val="20"/>
          <w:szCs w:val="20"/>
        </w:rPr>
        <w:t>.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1405045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2798980E" w14:textId="77777777" w:rsidR="00DB1EF4" w:rsidRPr="007B7C6C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5B542DDF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6483C0D" w14:textId="345E5098" w:rsidR="00BF2DCB" w:rsidRPr="00F75E97" w:rsidRDefault="003E7EE4" w:rsidP="00F75E97">
      <w:pPr>
        <w:pStyle w:val="Paragraphedeliste"/>
        <w:numPr>
          <w:ilvl w:val="0"/>
          <w:numId w:val="1"/>
        </w:numPr>
        <w:tabs>
          <w:tab w:val="left" w:pos="7938"/>
          <w:tab w:val="left" w:pos="8789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F75E97">
        <w:rPr>
          <w:rFonts w:ascii="Century Gothic" w:hAnsi="Century Gothic"/>
          <w:sz w:val="20"/>
          <w:szCs w:val="20"/>
        </w:rPr>
        <w:t>Coche « vrai », « f</w:t>
      </w:r>
      <w:r w:rsidR="00D34EC3" w:rsidRPr="00F75E97">
        <w:rPr>
          <w:rFonts w:ascii="Century Gothic" w:hAnsi="Century Gothic"/>
          <w:sz w:val="20"/>
          <w:szCs w:val="20"/>
        </w:rPr>
        <w:t>aux »</w:t>
      </w:r>
      <w:r w:rsidR="00616B06" w:rsidRPr="00F75E97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="00C542D5" w:rsidRPr="00F75E97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F75E97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  <w:r w:rsidR="00F75E97" w:rsidRPr="00F75E97">
        <w:rPr>
          <w:rFonts w:ascii="Century Gothic" w:hAnsi="Century Gothic"/>
          <w:b/>
          <w:bCs/>
          <w:i/>
          <w:iCs/>
          <w:sz w:val="20"/>
          <w:szCs w:val="20"/>
        </w:rPr>
        <w:t xml:space="preserve"> </w:t>
      </w:r>
      <w:r w:rsidR="00421F08" w:rsidRPr="00F75E97">
        <w:rPr>
          <w:rFonts w:ascii="Century Gothic" w:hAnsi="Century Gothic"/>
          <w:sz w:val="20"/>
          <w:szCs w:val="20"/>
        </w:rPr>
        <w:tab/>
        <w:t>vrai</w:t>
      </w:r>
      <w:r w:rsidR="00421F08" w:rsidRPr="00F75E97">
        <w:rPr>
          <w:rFonts w:ascii="Century Gothic" w:hAnsi="Century Gothic"/>
          <w:sz w:val="20"/>
          <w:szCs w:val="20"/>
        </w:rPr>
        <w:tab/>
        <w:t>faux</w:t>
      </w:r>
    </w:p>
    <w:p w14:paraId="4A21BACD" w14:textId="52BF9E39" w:rsidR="00AC6E10" w:rsidRPr="007B7C6C" w:rsidRDefault="00346531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Il y a des sdf (</w:t>
      </w:r>
      <w:r w:rsidRPr="00346531">
        <w:rPr>
          <w:rFonts w:ascii="Century Gothic" w:hAnsi="Century Gothic"/>
          <w:b/>
          <w:bCs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 xml:space="preserve">ans </w:t>
      </w:r>
      <w:r w:rsidRPr="00346531">
        <w:rPr>
          <w:rFonts w:ascii="Century Gothic" w:hAnsi="Century Gothic"/>
          <w:b/>
          <w:bCs/>
          <w:sz w:val="20"/>
          <w:szCs w:val="20"/>
        </w:rPr>
        <w:t>d</w:t>
      </w:r>
      <w:r>
        <w:rPr>
          <w:rFonts w:ascii="Century Gothic" w:hAnsi="Century Gothic"/>
          <w:sz w:val="20"/>
          <w:szCs w:val="20"/>
        </w:rPr>
        <w:t xml:space="preserve">omicile </w:t>
      </w:r>
      <w:r w:rsidRPr="00346531">
        <w:rPr>
          <w:rFonts w:ascii="Century Gothic" w:hAnsi="Century Gothic"/>
          <w:b/>
          <w:bCs/>
          <w:sz w:val="20"/>
          <w:szCs w:val="20"/>
        </w:rPr>
        <w:t>f</w:t>
      </w:r>
      <w:r>
        <w:rPr>
          <w:rFonts w:ascii="Century Gothic" w:hAnsi="Century Gothic"/>
          <w:sz w:val="20"/>
          <w:szCs w:val="20"/>
        </w:rPr>
        <w:t xml:space="preserve">ixe) en </w:t>
      </w:r>
      <w:proofErr w:type="spellStart"/>
      <w:r>
        <w:rPr>
          <w:rFonts w:ascii="Century Gothic" w:hAnsi="Century Gothic"/>
          <w:sz w:val="20"/>
          <w:szCs w:val="20"/>
        </w:rPr>
        <w:t>Brimanie</w:t>
      </w:r>
      <w:proofErr w:type="spellEnd"/>
      <w:r w:rsidR="003E7EE4" w:rsidRPr="007B7C6C">
        <w:rPr>
          <w:rFonts w:ascii="Century Gothic" w:hAnsi="Century Gothic"/>
          <w:sz w:val="20"/>
          <w:szCs w:val="20"/>
        </w:rPr>
        <w:t>.</w:t>
      </w:r>
      <w:r w:rsidR="00F8154A" w:rsidRPr="007B7C6C">
        <w:rPr>
          <w:rFonts w:ascii="Century Gothic" w:hAnsi="Century Gothic"/>
          <w:sz w:val="20"/>
          <w:szCs w:val="20"/>
        </w:rPr>
        <w:tab/>
      </w:r>
      <w:r w:rsidR="00421F08" w:rsidRPr="007B7C6C">
        <w:rPr>
          <w:rFonts w:ascii="Century Gothic" w:hAnsi="Century Gothic"/>
          <w:sz w:val="20"/>
          <w:szCs w:val="20"/>
        </w:rPr>
        <w:sym w:font="Wingdings" w:char="F06F"/>
      </w:r>
      <w:r w:rsidR="00F8154A" w:rsidRPr="007B7C6C">
        <w:rPr>
          <w:rFonts w:ascii="Century Gothic" w:hAnsi="Century Gothic"/>
          <w:sz w:val="20"/>
          <w:szCs w:val="20"/>
        </w:rPr>
        <w:tab/>
      </w:r>
      <w:r w:rsidR="00421F08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56F551B9" w14:textId="2E6433E7" w:rsidR="00311C65" w:rsidRPr="007B7C6C" w:rsidRDefault="00346531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 nourriture est moins forte qu’en Inde</w:t>
      </w:r>
      <w:r w:rsidR="00F75E97">
        <w:rPr>
          <w:rFonts w:ascii="Century Gothic" w:hAnsi="Century Gothic"/>
          <w:sz w:val="20"/>
          <w:szCs w:val="20"/>
        </w:rPr>
        <w:t>.</w:t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1C4CFF86" w14:textId="13121FAF" w:rsidR="00311C65" w:rsidRPr="007B7C6C" w:rsidRDefault="00346531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C’est assez cher de dormir dans les hôtels en Birmanie</w:t>
      </w:r>
      <w:r w:rsidR="00392085" w:rsidRPr="007B7C6C">
        <w:rPr>
          <w:rFonts w:ascii="Century Gothic" w:hAnsi="Century Gothic"/>
          <w:sz w:val="20"/>
          <w:szCs w:val="20"/>
        </w:rPr>
        <w:t>.</w:t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4710510F" w14:textId="6EC9B369" w:rsidR="007B7C6C" w:rsidRDefault="00346531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Il y a une faible densité à Rangoon</w:t>
      </w:r>
      <w:r w:rsidR="00392085" w:rsidRPr="007B7C6C">
        <w:rPr>
          <w:rFonts w:ascii="Century Gothic" w:hAnsi="Century Gothic"/>
          <w:sz w:val="20"/>
          <w:szCs w:val="20"/>
        </w:rPr>
        <w:t>.</w:t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7619FD34" w14:textId="77777777" w:rsidR="007B7C6C" w:rsidRDefault="007B7C6C" w:rsidP="007B7C6C">
      <w:p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66BA9B1F" w14:textId="02C460DB" w:rsidR="007B7C6C" w:rsidRPr="007B7C6C" w:rsidRDefault="007B7C6C" w:rsidP="007B7C6C">
      <w:pPr>
        <w:pStyle w:val="Paragraphedeliste"/>
        <w:numPr>
          <w:ilvl w:val="0"/>
          <w:numId w:val="1"/>
        </w:num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 xml:space="preserve">Donne une explication à ces mots, avec tes propres mots que tu comprends.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1FDDE58E" w14:textId="1FFF2AA3" w:rsidR="007B7C6C" w:rsidRPr="007B7C6C" w:rsidRDefault="00346531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une</w:t>
      </w:r>
      <w:proofErr w:type="gramEnd"/>
      <w:r>
        <w:rPr>
          <w:rFonts w:ascii="Century Gothic" w:hAnsi="Century Gothic"/>
          <w:sz w:val="20"/>
          <w:szCs w:val="20"/>
        </w:rPr>
        <w:t xml:space="preserve"> effervescence (0’38)</w:t>
      </w:r>
      <w:r w:rsidR="00165C12">
        <w:rPr>
          <w:rFonts w:ascii="Century Gothic" w:hAnsi="Century Gothic"/>
          <w:sz w:val="20"/>
          <w:szCs w:val="20"/>
        </w:rPr>
        <w:t> :</w:t>
      </w:r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EBC44A4" w14:textId="4D923AD5" w:rsidR="007B7C6C" w:rsidRPr="007B7C6C" w:rsidRDefault="00165C12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  <w:r w:rsidR="00346531">
        <w:rPr>
          <w:rFonts w:ascii="Century Gothic" w:hAnsi="Century Gothic"/>
          <w:sz w:val="20"/>
          <w:szCs w:val="20"/>
        </w:rPr>
        <w:t>tumulte (0’41)</w:t>
      </w:r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37A20911" w14:textId="2CC38A83" w:rsidR="007B7C6C" w:rsidRPr="007B7C6C" w:rsidRDefault="00346531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délabré</w:t>
      </w:r>
      <w:proofErr w:type="gramEnd"/>
      <w:r>
        <w:rPr>
          <w:rFonts w:ascii="Century Gothic" w:hAnsi="Century Gothic"/>
          <w:sz w:val="20"/>
          <w:szCs w:val="20"/>
        </w:rPr>
        <w:t xml:space="preserve"> (0’51)</w:t>
      </w:r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5E42A193" w14:textId="4D23E702" w:rsidR="007B7C6C" w:rsidRPr="007B7C6C" w:rsidRDefault="00346531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une</w:t>
      </w:r>
      <w:proofErr w:type="gramEnd"/>
      <w:r>
        <w:rPr>
          <w:rFonts w:ascii="Century Gothic" w:hAnsi="Century Gothic"/>
          <w:sz w:val="20"/>
          <w:szCs w:val="20"/>
        </w:rPr>
        <w:t xml:space="preserve"> rizière (1’33)</w:t>
      </w:r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C904BDA" w14:textId="77777777" w:rsidR="007B7C6C" w:rsidRPr="007B7C6C" w:rsidRDefault="007B7C6C" w:rsidP="007B7C6C">
      <w:pPr>
        <w:tabs>
          <w:tab w:val="left" w:pos="3969"/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56418E00" w14:textId="77777777" w:rsidR="006246F3" w:rsidRPr="007B7C6C" w:rsidRDefault="006246F3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 xml:space="preserve">Donne ton avis sur ce reportage et argumente-le.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./3pts)</w:t>
      </w:r>
    </w:p>
    <w:p w14:paraId="2BF17DED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6A78C476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3615DB21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F8448EA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0EE4799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46839D8" w14:textId="42C45A18" w:rsidR="007B7C6C" w:rsidRDefault="007B7C6C" w:rsidP="007B7C6C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p w14:paraId="01C12ED4" w14:textId="77777777" w:rsidR="007B7C6C" w:rsidRPr="007B7C6C" w:rsidRDefault="007B7C6C" w:rsidP="007B7C6C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DB1EF4" w:rsidRPr="007B7C6C" w14:paraId="2978A0E1" w14:textId="77777777" w:rsidTr="00606EFF">
        <w:trPr>
          <w:jc w:val="center"/>
        </w:trPr>
        <w:tc>
          <w:tcPr>
            <w:tcW w:w="851" w:type="dxa"/>
            <w:shd w:val="clear" w:color="auto" w:fill="auto"/>
          </w:tcPr>
          <w:p w14:paraId="3F9735F4" w14:textId="77777777" w:rsidR="00DB1EF4" w:rsidRPr="007B7C6C" w:rsidRDefault="00DB1EF4" w:rsidP="007B7C6C">
            <w:pPr>
              <w:tabs>
                <w:tab w:val="left" w:pos="528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26FDB3A6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5.5</w:t>
            </w:r>
          </w:p>
        </w:tc>
        <w:tc>
          <w:tcPr>
            <w:tcW w:w="833" w:type="dxa"/>
            <w:shd w:val="clear" w:color="auto" w:fill="auto"/>
          </w:tcPr>
          <w:p w14:paraId="6DE1B142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</w:t>
            </w:r>
          </w:p>
        </w:tc>
        <w:tc>
          <w:tcPr>
            <w:tcW w:w="832" w:type="dxa"/>
            <w:shd w:val="clear" w:color="auto" w:fill="auto"/>
          </w:tcPr>
          <w:p w14:paraId="065A1589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4.5</w:t>
            </w:r>
          </w:p>
        </w:tc>
        <w:tc>
          <w:tcPr>
            <w:tcW w:w="833" w:type="dxa"/>
            <w:shd w:val="clear" w:color="auto" w:fill="auto"/>
          </w:tcPr>
          <w:p w14:paraId="48F8D341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14:paraId="0CCD3E15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3.5</w:t>
            </w:r>
          </w:p>
        </w:tc>
        <w:tc>
          <w:tcPr>
            <w:tcW w:w="809" w:type="dxa"/>
            <w:shd w:val="clear" w:color="auto" w:fill="auto"/>
          </w:tcPr>
          <w:p w14:paraId="38D35A76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</w:p>
        </w:tc>
        <w:tc>
          <w:tcPr>
            <w:tcW w:w="830" w:type="dxa"/>
            <w:shd w:val="clear" w:color="auto" w:fill="auto"/>
          </w:tcPr>
          <w:p w14:paraId="1F422880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2.5</w:t>
            </w:r>
          </w:p>
        </w:tc>
        <w:tc>
          <w:tcPr>
            <w:tcW w:w="809" w:type="dxa"/>
            <w:shd w:val="clear" w:color="auto" w:fill="auto"/>
          </w:tcPr>
          <w:p w14:paraId="481882DA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</w:t>
            </w:r>
          </w:p>
        </w:tc>
        <w:tc>
          <w:tcPr>
            <w:tcW w:w="830" w:type="dxa"/>
            <w:shd w:val="clear" w:color="auto" w:fill="auto"/>
          </w:tcPr>
          <w:p w14:paraId="6F60C28E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1.5</w:t>
            </w:r>
          </w:p>
        </w:tc>
        <w:tc>
          <w:tcPr>
            <w:tcW w:w="772" w:type="dxa"/>
            <w:shd w:val="clear" w:color="auto" w:fill="auto"/>
          </w:tcPr>
          <w:p w14:paraId="6E14A7DC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</w:p>
        </w:tc>
      </w:tr>
      <w:tr w:rsidR="00DB1EF4" w:rsidRPr="007B7C6C" w14:paraId="70C75C80" w14:textId="77777777" w:rsidTr="00606EFF">
        <w:trPr>
          <w:jc w:val="center"/>
        </w:trPr>
        <w:tc>
          <w:tcPr>
            <w:tcW w:w="851" w:type="dxa"/>
            <w:shd w:val="clear" w:color="auto" w:fill="auto"/>
          </w:tcPr>
          <w:p w14:paraId="13C09841" w14:textId="73B559DC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3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auto"/>
          </w:tcPr>
          <w:p w14:paraId="5E9DB826" w14:textId="60FCE166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14:paraId="63AE6F08" w14:textId="1BCA52AD" w:rsidR="00DB1EF4" w:rsidRPr="007B7C6C" w:rsidRDefault="00165C12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sz w:val="20"/>
                <w:szCs w:val="20"/>
              </w:rPr>
              <w:t>19</w:t>
            </w:r>
            <w:r w:rsidR="00DB1EF4"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8</w:t>
            </w:r>
          </w:p>
        </w:tc>
        <w:tc>
          <w:tcPr>
            <w:tcW w:w="832" w:type="dxa"/>
            <w:shd w:val="clear" w:color="auto" w:fill="auto"/>
          </w:tcPr>
          <w:p w14:paraId="35E66EF5" w14:textId="198FC1F8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7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643B79CE" w14:textId="19D611C2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5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-14</w:t>
            </w:r>
          </w:p>
        </w:tc>
        <w:tc>
          <w:tcPr>
            <w:tcW w:w="830" w:type="dxa"/>
            <w:shd w:val="clear" w:color="auto" w:fill="auto"/>
          </w:tcPr>
          <w:p w14:paraId="58BCB4A4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13-12</w:t>
            </w:r>
          </w:p>
        </w:tc>
        <w:tc>
          <w:tcPr>
            <w:tcW w:w="809" w:type="dxa"/>
            <w:shd w:val="clear" w:color="auto" w:fill="auto"/>
          </w:tcPr>
          <w:p w14:paraId="5A6AEB7E" w14:textId="1E3610EE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11-</w:t>
            </w:r>
            <w:r w:rsidR="007B7C6C">
              <w:rPr>
                <w:rFonts w:ascii="Century Gothic" w:eastAsia="Calibri" w:hAnsi="Century Gothic" w:cs="Calibri"/>
                <w:sz w:val="20"/>
                <w:szCs w:val="20"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14:paraId="52D91A89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8-6</w:t>
            </w:r>
          </w:p>
        </w:tc>
        <w:tc>
          <w:tcPr>
            <w:tcW w:w="809" w:type="dxa"/>
            <w:shd w:val="clear" w:color="auto" w:fill="auto"/>
          </w:tcPr>
          <w:p w14:paraId="6DDBEAD5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5-4</w:t>
            </w:r>
          </w:p>
        </w:tc>
        <w:tc>
          <w:tcPr>
            <w:tcW w:w="830" w:type="dxa"/>
            <w:shd w:val="clear" w:color="auto" w:fill="auto"/>
          </w:tcPr>
          <w:p w14:paraId="28CCF141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3-2</w:t>
            </w:r>
          </w:p>
        </w:tc>
        <w:tc>
          <w:tcPr>
            <w:tcW w:w="772" w:type="dxa"/>
            <w:shd w:val="clear" w:color="auto" w:fill="auto"/>
          </w:tcPr>
          <w:p w14:paraId="59501876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1-0</w:t>
            </w:r>
          </w:p>
        </w:tc>
      </w:tr>
    </w:tbl>
    <w:p w14:paraId="2B34A173" w14:textId="1AB463AC" w:rsidR="00346531" w:rsidRDefault="00346531" w:rsidP="00DB1EF4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1560748F" w14:textId="77777777" w:rsidR="00346531" w:rsidRDefault="0034653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05C46200" w14:textId="77777777" w:rsidR="00346531" w:rsidRPr="007B7C6C" w:rsidRDefault="00346531" w:rsidP="00346531">
      <w:pPr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lastRenderedPageBreak/>
        <w:t>Réponds aux questions ci-dessous en lien avec le reportage « </w:t>
      </w:r>
      <w:r>
        <w:rPr>
          <w:rFonts w:ascii="Century Gothic" w:hAnsi="Century Gothic"/>
          <w:sz w:val="20"/>
          <w:szCs w:val="20"/>
        </w:rPr>
        <w:t>Voyage, mode d’emploi : Destination Birmanie</w:t>
      </w:r>
      <w:r w:rsidRPr="007B7C6C">
        <w:rPr>
          <w:rFonts w:ascii="Century Gothic" w:hAnsi="Century Gothic"/>
          <w:sz w:val="20"/>
          <w:szCs w:val="20"/>
        </w:rPr>
        <w:t xml:space="preserve"> » de </w:t>
      </w:r>
      <w:proofErr w:type="spellStart"/>
      <w:r>
        <w:rPr>
          <w:rFonts w:ascii="Century Gothic" w:hAnsi="Century Gothic"/>
          <w:sz w:val="20"/>
          <w:szCs w:val="20"/>
        </w:rPr>
        <w:t>Franceinfo</w:t>
      </w:r>
      <w:proofErr w:type="spellEnd"/>
      <w:r>
        <w:rPr>
          <w:rFonts w:ascii="Century Gothic" w:hAnsi="Century Gothic"/>
          <w:sz w:val="20"/>
          <w:szCs w:val="20"/>
        </w:rPr>
        <w:t xml:space="preserve"> (</w:t>
      </w:r>
      <w:hyperlink r:id="rId9" w:history="1">
        <w:r>
          <w:rPr>
            <w:rStyle w:val="Lienhypertexte"/>
          </w:rPr>
          <w:t>https://www.francetvinfo.fr/replay-radio/voyage-mode-d-emploi/destination-birmanie_1782257.html</w:t>
        </w:r>
      </w:hyperlink>
      <w:r>
        <w:t>).</w:t>
      </w:r>
    </w:p>
    <w:p w14:paraId="59F0472E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DAFECB" wp14:editId="1A6D606E">
            <wp:simplePos x="0" y="0"/>
            <wp:positionH relativeFrom="margin">
              <wp:align>right</wp:align>
            </wp:positionH>
            <wp:positionV relativeFrom="paragraph">
              <wp:posOffset>229821</wp:posOffset>
            </wp:positionV>
            <wp:extent cx="6120130" cy="303784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0"/>
          <w:szCs w:val="20"/>
        </w:rPr>
        <w:t>Situe</w:t>
      </w:r>
      <w:r w:rsidRPr="007B7C6C">
        <w:rPr>
          <w:rFonts w:ascii="Century Gothic" w:hAnsi="Century Gothic"/>
          <w:sz w:val="20"/>
          <w:szCs w:val="20"/>
        </w:rPr>
        <w:t xml:space="preserve"> la </w:t>
      </w:r>
      <w:r>
        <w:rPr>
          <w:rFonts w:ascii="Century Gothic" w:hAnsi="Century Gothic"/>
          <w:sz w:val="20"/>
          <w:szCs w:val="20"/>
        </w:rPr>
        <w:t>Birmanie</w:t>
      </w:r>
      <w:r w:rsidRPr="007B7C6C">
        <w:rPr>
          <w:rFonts w:ascii="Century Gothic" w:hAnsi="Century Gothic"/>
          <w:sz w:val="20"/>
          <w:szCs w:val="20"/>
        </w:rPr>
        <w:t xml:space="preserve"> sur la carte.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71E79DDA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D9FB4D9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2E9BE06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C2BDA2C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95DBCB3" w14:textId="5CC49B31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>
        <w:rPr>
          <w:rFonts w:ascii="Century Gothic" w:hAnsi="Century Gothic"/>
          <w:noProof/>
          <w:sz w:val="20"/>
          <w:szCs w:val="20"/>
          <w:u w:val="dotte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297F0" wp14:editId="5F297551">
                <wp:simplePos x="0" y="0"/>
                <wp:positionH relativeFrom="column">
                  <wp:posOffset>4163637</wp:posOffset>
                </wp:positionH>
                <wp:positionV relativeFrom="paragraph">
                  <wp:posOffset>29730</wp:posOffset>
                </wp:positionV>
                <wp:extent cx="245918" cy="443345"/>
                <wp:effectExtent l="0" t="0" r="20955" b="1397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18" cy="443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11B28" id="Ellipse 6" o:spid="_x0000_s1026" style="position:absolute;margin-left:327.85pt;margin-top:2.35pt;width:19.35pt;height:3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ONkwIAAIUFAAAOAAAAZHJzL2Uyb0RvYy54bWysVE1v2zAMvQ/YfxB0X52kTrcadYqgXYYB&#10;RVusHXpWZCkWIIuapHzt14+SbDfohh2G5aCIIvlIPpO8uj50muyE8wpMTadnE0qE4dAos6np9+fV&#10;h0+U+MBMwzQYUdOj8PR68f7d1d5WYgYt6EY4giDGV3tb0zYEWxWF563omD8DKwwqJbiOBRTdpmgc&#10;2yN6p4vZZHJR7ME11gEX3uPrbVbSRcKXUvDwIKUXgeiaYm4hnS6d63gWiytWbRyzreJ9GuwfsuiY&#10;Mhh0hLplgZGtU79BdYo78CDDGYeuACkVF6kGrGY6eVPNU8usSLUgOd6ONPn/B8vvd4+OqKamF5QY&#10;1uEn+qy1sl6Qi0jO3voKbZ7so+slj9dY6UG6Lv5jDeSQCD2OhIpDIBwfZ+X8coodwFFVlufn5Txi&#10;Fq/O1vnwRUBH4qWmIodOTLLdnQ/ZerCK4QyslNb4zipt4ulBqya+JcFt1jfakR3D771aTfDXRzwx&#10;w/jRtYi15WrSLRy1yLDfhERKYv4pk9SMYoRlnAsTplnVskbkaPPTYLF9o0cqVhsEjMgSsxyxe4DB&#10;MoMM2Lnu3j66itTLo/Pkb4ll59EjRQYTRudOGXB/AtBYVR852w8kZWoiS2tojtgwDvIkectXCj/d&#10;HfPhkTkcHRwyXAfhAQ+pYV9T6G+UtOB+/uk92mNHo5aSPY5iTf2PLXOCEv3VYK9fTssyzm4SyvnH&#10;GQruVLM+1ZhtdwP49ae4eCxP12gf9HCVDroX3BrLGBVVzHCMXVMe3CDchLwicO9wsVwmM5xXy8Kd&#10;ebI8gkdWY18+H16Ys33/Bmz8exjGllVvejjbRk8Dy20AqVKDv/La842znhqn30txmZzKyep1ey5+&#10;AQAA//8DAFBLAwQUAAYACAAAACEAqZDU7d0AAAAIAQAADwAAAGRycy9kb3ducmV2LnhtbEyPwW7C&#10;MBBE75X4B2sr9VIVhyoxkGaDUCUOPUIr9WribRLVXkexgfD3dU9wGq1mNPO22kzOijONofeMsJhn&#10;IIgbb3puEb4+dy8rECFqNtp6JoQrBdjUs4dKl8ZfeE/nQ2xFKuFQaoQuxqGUMjQdOR3mfiBO3o8f&#10;nY7pHFtpRn1J5c7K1yxT0ume00KnB3rvqPk9nBzC9iqj3Yf17tkoVip+hw9tV4hPj9P2DUSkKd7C&#10;8I+f0KFOTEd/YhOERVBFsUxRhDxJ8tU6z0EcEZZ5AbKu5P0D9R8AAAD//wMAUEsBAi0AFAAGAAgA&#10;AAAhALaDOJL+AAAA4QEAABMAAAAAAAAAAAAAAAAAAAAAAFtDb250ZW50X1R5cGVzXS54bWxQSwEC&#10;LQAUAAYACAAAACEAOP0h/9YAAACUAQAACwAAAAAAAAAAAAAAAAAvAQAAX3JlbHMvLnJlbHNQSwEC&#10;LQAUAAYACAAAACEAC8kDjZMCAACFBQAADgAAAAAAAAAAAAAAAAAuAgAAZHJzL2Uyb0RvYy54bWxQ&#10;SwECLQAUAAYACAAAACEAqZDU7d0AAAAI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4C1CFC76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F0E281E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D25B3EF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A7491AC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5052FA8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301EE0A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C15BD56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90D85EE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6D7AE57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 en est la capitale ?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0B47FFE6" w14:textId="7CCBAAAE" w:rsidR="00346531" w:rsidRP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346531">
        <w:rPr>
          <w:rFonts w:ascii="Century Gothic" w:hAnsi="Century Gothic"/>
          <w:color w:val="FF0000"/>
          <w:sz w:val="20"/>
          <w:szCs w:val="20"/>
        </w:rPr>
        <w:t>Rangoon</w:t>
      </w:r>
    </w:p>
    <w:p w14:paraId="6430C82F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E7CA4AA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Combien d’heures de vol sont nécessaires pour s’y rendre depuis la France ? Quelle distance à vol d’oiseau cela représente-t-il ?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EC5F5AF" w14:textId="0230BA3A" w:rsidR="00346531" w:rsidRP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346531">
        <w:rPr>
          <w:rFonts w:ascii="Century Gothic" w:hAnsi="Century Gothic"/>
          <w:color w:val="FF0000"/>
          <w:sz w:val="20"/>
          <w:szCs w:val="20"/>
        </w:rPr>
        <w:t>18h de vol et ~8'800 km à vol d’oiseau.</w:t>
      </w:r>
    </w:p>
    <w:p w14:paraId="1B6F11F1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F101C73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Qu’est-ce que la « pagode Shwedagon »</w:t>
      </w:r>
      <w:r w:rsidRPr="007B7C6C">
        <w:rPr>
          <w:rFonts w:ascii="Century Gothic" w:hAnsi="Century Gothic"/>
          <w:sz w:val="20"/>
          <w:szCs w:val="20"/>
        </w:rPr>
        <w:t xml:space="preserve"> ?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78202FB5" w14:textId="4D6AE618" w:rsidR="00346531" w:rsidRP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346531">
        <w:rPr>
          <w:rFonts w:ascii="Century Gothic" w:hAnsi="Century Gothic"/>
          <w:color w:val="FF0000"/>
          <w:sz w:val="20"/>
          <w:szCs w:val="20"/>
        </w:rPr>
        <w:t>Un temple couvert d’or</w:t>
      </w:r>
    </w:p>
    <w:p w14:paraId="05D31AFC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EBEDC23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Qu’est-ce que la vallée des Temples de </w:t>
      </w:r>
      <w:proofErr w:type="gramStart"/>
      <w:r>
        <w:rPr>
          <w:rFonts w:ascii="Century Gothic" w:hAnsi="Century Gothic"/>
          <w:sz w:val="20"/>
          <w:szCs w:val="20"/>
        </w:rPr>
        <w:t xml:space="preserve">Bagan </w:t>
      </w:r>
      <w:r w:rsidRPr="007B7C6C">
        <w:rPr>
          <w:rFonts w:ascii="Century Gothic" w:hAnsi="Century Gothic"/>
          <w:sz w:val="20"/>
          <w:szCs w:val="20"/>
        </w:rPr>
        <w:t> ?</w:t>
      </w:r>
      <w:proofErr w:type="gramEnd"/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B0FF318" w14:textId="1B434679" w:rsidR="00346531" w:rsidRP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346531">
        <w:rPr>
          <w:rFonts w:ascii="Century Gothic" w:hAnsi="Century Gothic"/>
          <w:color w:val="FF0000"/>
          <w:sz w:val="20"/>
          <w:szCs w:val="20"/>
        </w:rPr>
        <w:t>Une vallée dans laquelle il y a plus de 4'000 temples.</w:t>
      </w:r>
    </w:p>
    <w:p w14:paraId="3DEDCB64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6A095D7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 est la principale religion de la Birmanie</w:t>
      </w:r>
      <w:r w:rsidRPr="007B7C6C">
        <w:rPr>
          <w:rFonts w:ascii="Century Gothic" w:hAnsi="Century Gothic"/>
          <w:sz w:val="20"/>
          <w:szCs w:val="20"/>
        </w:rPr>
        <w:t xml:space="preserve"> ?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39A14321" w14:textId="57461B22" w:rsidR="00346531" w:rsidRP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346531">
        <w:rPr>
          <w:rFonts w:ascii="Century Gothic" w:hAnsi="Century Gothic"/>
          <w:color w:val="FF0000"/>
          <w:sz w:val="20"/>
          <w:szCs w:val="20"/>
        </w:rPr>
        <w:t>Le bouddhisme</w:t>
      </w:r>
    </w:p>
    <w:p w14:paraId="7A9923A6" w14:textId="7777777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FF98F43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 technique les pêcheurs utilisent-ils ?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2766DBD8" w14:textId="20B42F0D" w:rsidR="00346531" w:rsidRP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346531">
        <w:rPr>
          <w:rFonts w:ascii="Century Gothic" w:hAnsi="Century Gothic"/>
          <w:color w:val="FF0000"/>
          <w:sz w:val="20"/>
          <w:szCs w:val="20"/>
        </w:rPr>
        <w:t>Ils pêchent à la main et rament avec les pieds attachés aux rames.</w:t>
      </w:r>
      <w:r w:rsidRPr="00346531">
        <w:rPr>
          <w:rFonts w:ascii="Century Gothic" w:hAnsi="Century Gothic"/>
          <w:color w:val="FF0000"/>
          <w:sz w:val="20"/>
          <w:szCs w:val="20"/>
        </w:rPr>
        <w:br w:type="page"/>
      </w:r>
    </w:p>
    <w:p w14:paraId="300CB4BA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Dessine un schéma légendé d’une maison sur pilotis.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727E1371" w14:textId="2703CAC1" w:rsidR="00346531" w:rsidRDefault="00653F5D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>
        <w:rPr>
          <w:rFonts w:ascii="Century Gothic" w:hAnsi="Century Gothic"/>
          <w:noProof/>
          <w:sz w:val="20"/>
          <w:szCs w:val="20"/>
          <w:u w:val="dotted"/>
        </w:rPr>
        <w:drawing>
          <wp:anchor distT="0" distB="0" distL="114300" distR="114300" simplePos="0" relativeHeight="251662336" behindDoc="0" locked="0" layoutInCell="1" allowOverlap="1" wp14:anchorId="665EB4B5" wp14:editId="5786161E">
            <wp:simplePos x="0" y="0"/>
            <wp:positionH relativeFrom="column">
              <wp:posOffset>171450</wp:posOffset>
            </wp:positionH>
            <wp:positionV relativeFrom="paragraph">
              <wp:posOffset>5715</wp:posOffset>
            </wp:positionV>
            <wp:extent cx="1478280" cy="1463040"/>
            <wp:effectExtent l="0" t="0" r="762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8" t="17082" r="15303" b="14591"/>
                    <a:stretch/>
                  </pic:blipFill>
                  <pic:spPr bwMode="auto">
                    <a:xfrm>
                      <a:off x="0" y="0"/>
                      <a:ext cx="14782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CC804" w14:textId="04D62987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A5225F0" w14:textId="08CCC393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C860B8F" w14:textId="4972A69C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D76163D" w14:textId="23E656EE" w:rsid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63FD8DD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A6F3A53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Cite 2 plats très courants en Birmanie.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1B7E3881" w14:textId="6F0D8DC7" w:rsidR="00346531" w:rsidRPr="00346531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346531">
        <w:rPr>
          <w:rFonts w:ascii="Century Gothic" w:hAnsi="Century Gothic"/>
          <w:color w:val="FF0000"/>
          <w:sz w:val="20"/>
          <w:szCs w:val="20"/>
        </w:rPr>
        <w:t>Les beignets ou choses frites et les currys</w:t>
      </w:r>
    </w:p>
    <w:p w14:paraId="544A7AB6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8528DC1" w14:textId="77777777" w:rsidR="00346531" w:rsidRPr="00F75E97" w:rsidRDefault="00346531" w:rsidP="00346531">
      <w:pPr>
        <w:pStyle w:val="Paragraphedeliste"/>
        <w:numPr>
          <w:ilvl w:val="0"/>
          <w:numId w:val="5"/>
        </w:numPr>
        <w:tabs>
          <w:tab w:val="left" w:pos="7938"/>
          <w:tab w:val="left" w:pos="8789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F75E97">
        <w:rPr>
          <w:rFonts w:ascii="Century Gothic" w:hAnsi="Century Gothic"/>
          <w:sz w:val="20"/>
          <w:szCs w:val="20"/>
        </w:rPr>
        <w:t xml:space="preserve">Coche « vrai », « faux ». </w:t>
      </w:r>
      <w:proofErr w:type="gramStart"/>
      <w:r w:rsidRPr="00F75E97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F75E97">
        <w:rPr>
          <w:rFonts w:ascii="Century Gothic" w:hAnsi="Century Gothic"/>
          <w:b/>
          <w:bCs/>
          <w:i/>
          <w:iCs/>
          <w:sz w:val="20"/>
          <w:szCs w:val="20"/>
        </w:rPr>
        <w:t xml:space="preserve">./ 2pts) </w:t>
      </w:r>
      <w:r w:rsidRPr="00F75E97">
        <w:rPr>
          <w:rFonts w:ascii="Century Gothic" w:hAnsi="Century Gothic"/>
          <w:sz w:val="20"/>
          <w:szCs w:val="20"/>
        </w:rPr>
        <w:tab/>
        <w:t>vrai</w:t>
      </w:r>
      <w:r w:rsidRPr="00F75E97">
        <w:rPr>
          <w:rFonts w:ascii="Century Gothic" w:hAnsi="Century Gothic"/>
          <w:sz w:val="20"/>
          <w:szCs w:val="20"/>
        </w:rPr>
        <w:tab/>
        <w:t>faux</w:t>
      </w:r>
    </w:p>
    <w:p w14:paraId="221505B3" w14:textId="7759BEC1" w:rsidR="00346531" w:rsidRPr="007B7C6C" w:rsidRDefault="00346531" w:rsidP="00346531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Il y a des sdf (</w:t>
      </w:r>
      <w:r w:rsidRPr="00346531">
        <w:rPr>
          <w:rFonts w:ascii="Century Gothic" w:hAnsi="Century Gothic"/>
          <w:b/>
          <w:bCs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 xml:space="preserve">ans </w:t>
      </w:r>
      <w:r w:rsidRPr="00346531">
        <w:rPr>
          <w:rFonts w:ascii="Century Gothic" w:hAnsi="Century Gothic"/>
          <w:b/>
          <w:bCs/>
          <w:sz w:val="20"/>
          <w:szCs w:val="20"/>
        </w:rPr>
        <w:t>d</w:t>
      </w:r>
      <w:r>
        <w:rPr>
          <w:rFonts w:ascii="Century Gothic" w:hAnsi="Century Gothic"/>
          <w:sz w:val="20"/>
          <w:szCs w:val="20"/>
        </w:rPr>
        <w:t xml:space="preserve">omicile </w:t>
      </w:r>
      <w:r w:rsidRPr="00346531">
        <w:rPr>
          <w:rFonts w:ascii="Century Gothic" w:hAnsi="Century Gothic"/>
          <w:b/>
          <w:bCs/>
          <w:sz w:val="20"/>
          <w:szCs w:val="20"/>
        </w:rPr>
        <w:t>f</w:t>
      </w:r>
      <w:r>
        <w:rPr>
          <w:rFonts w:ascii="Century Gothic" w:hAnsi="Century Gothic"/>
          <w:sz w:val="20"/>
          <w:szCs w:val="20"/>
        </w:rPr>
        <w:t xml:space="preserve">ixe) en </w:t>
      </w:r>
      <w:proofErr w:type="spellStart"/>
      <w:r>
        <w:rPr>
          <w:rFonts w:ascii="Century Gothic" w:hAnsi="Century Gothic"/>
          <w:sz w:val="20"/>
          <w:szCs w:val="20"/>
        </w:rPr>
        <w:t>Brimanie</w:t>
      </w:r>
      <w:proofErr w:type="spellEnd"/>
      <w:r w:rsidRPr="007B7C6C">
        <w:rPr>
          <w:rFonts w:ascii="Century Gothic" w:hAnsi="Century Gothic"/>
          <w:sz w:val="20"/>
          <w:szCs w:val="20"/>
        </w:rPr>
        <w:t>.</w:t>
      </w:r>
      <w:r w:rsidRPr="007B7C6C">
        <w:rPr>
          <w:rFonts w:ascii="Century Gothic" w:hAnsi="Century Gothic"/>
          <w:sz w:val="20"/>
          <w:szCs w:val="20"/>
        </w:rPr>
        <w:tab/>
      </w:r>
      <w:r w:rsidRPr="00346531">
        <w:rPr>
          <w:rFonts w:ascii="Century Gothic" w:hAnsi="Century Gothic"/>
          <w:color w:val="FF0000"/>
          <w:sz w:val="20"/>
          <w:szCs w:val="20"/>
        </w:rPr>
        <w:sym w:font="Wingdings" w:char="F0FC"/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1B885CAD" w14:textId="46A18DE4" w:rsidR="00346531" w:rsidRPr="007B7C6C" w:rsidRDefault="00346531" w:rsidP="00346531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 nourriture est moins forte qu’en Inde.</w:t>
      </w:r>
      <w:r w:rsidRPr="007B7C6C">
        <w:rPr>
          <w:rFonts w:ascii="Century Gothic" w:hAnsi="Century Gothic"/>
          <w:sz w:val="20"/>
          <w:szCs w:val="20"/>
        </w:rPr>
        <w:tab/>
      </w:r>
      <w:r w:rsidRPr="00346531">
        <w:rPr>
          <w:rFonts w:ascii="Century Gothic" w:hAnsi="Century Gothic"/>
          <w:color w:val="FF0000"/>
          <w:sz w:val="20"/>
          <w:szCs w:val="20"/>
        </w:rPr>
        <w:sym w:font="Wingdings" w:char="F0FC"/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5958189C" w14:textId="6DDA1E22" w:rsidR="00346531" w:rsidRPr="007B7C6C" w:rsidRDefault="00346531" w:rsidP="00346531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C’est assez cher de dormir dans les hôtels en Birmanie</w:t>
      </w:r>
      <w:r w:rsidRPr="007B7C6C">
        <w:rPr>
          <w:rFonts w:ascii="Century Gothic" w:hAnsi="Century Gothic"/>
          <w:sz w:val="20"/>
          <w:szCs w:val="20"/>
        </w:rPr>
        <w:t>.</w:t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  <w:r w:rsidRPr="007B7C6C">
        <w:rPr>
          <w:rFonts w:ascii="Century Gothic" w:hAnsi="Century Gothic"/>
          <w:sz w:val="20"/>
          <w:szCs w:val="20"/>
        </w:rPr>
        <w:tab/>
      </w:r>
      <w:r w:rsidRPr="00346531">
        <w:rPr>
          <w:rFonts w:ascii="Century Gothic" w:hAnsi="Century Gothic"/>
          <w:color w:val="FF0000"/>
          <w:sz w:val="20"/>
          <w:szCs w:val="20"/>
        </w:rPr>
        <w:sym w:font="Wingdings" w:char="F0FC"/>
      </w:r>
    </w:p>
    <w:p w14:paraId="23B5089E" w14:textId="6BE9B5A8" w:rsidR="00346531" w:rsidRDefault="00346531" w:rsidP="00346531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Il y a une faible densité à Rangoon</w:t>
      </w:r>
      <w:r w:rsidRPr="007B7C6C">
        <w:rPr>
          <w:rFonts w:ascii="Century Gothic" w:hAnsi="Century Gothic"/>
          <w:sz w:val="20"/>
          <w:szCs w:val="20"/>
        </w:rPr>
        <w:t>.</w:t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  <w:r w:rsidRPr="007B7C6C">
        <w:rPr>
          <w:rFonts w:ascii="Century Gothic" w:hAnsi="Century Gothic"/>
          <w:sz w:val="20"/>
          <w:szCs w:val="20"/>
        </w:rPr>
        <w:tab/>
      </w:r>
      <w:r w:rsidRPr="00346531">
        <w:rPr>
          <w:rFonts w:ascii="Century Gothic" w:hAnsi="Century Gothic"/>
          <w:color w:val="FF0000"/>
          <w:sz w:val="20"/>
          <w:szCs w:val="20"/>
        </w:rPr>
        <w:sym w:font="Wingdings" w:char="F0FC"/>
      </w:r>
    </w:p>
    <w:p w14:paraId="7318571C" w14:textId="77777777" w:rsidR="00346531" w:rsidRDefault="00346531" w:rsidP="00346531">
      <w:p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07D2B27B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 xml:space="preserve">Donne une explication à ces mots, avec tes propres mots que tu comprends.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3915BBFA" w14:textId="1CA6C714" w:rsidR="00346531" w:rsidRPr="007B7C6C" w:rsidRDefault="00346531" w:rsidP="00346531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une</w:t>
      </w:r>
      <w:proofErr w:type="gramEnd"/>
      <w:r>
        <w:rPr>
          <w:rFonts w:ascii="Century Gothic" w:hAnsi="Century Gothic"/>
          <w:sz w:val="20"/>
          <w:szCs w:val="20"/>
        </w:rPr>
        <w:t xml:space="preserve"> effervescence (0’38) :</w:t>
      </w:r>
      <w:r w:rsidRPr="007B7C6C">
        <w:rPr>
          <w:rFonts w:ascii="Century Gothic" w:hAnsi="Century Gothic"/>
          <w:sz w:val="20"/>
          <w:szCs w:val="20"/>
        </w:rPr>
        <w:tab/>
      </w:r>
      <w:r w:rsidRPr="00346531">
        <w:rPr>
          <w:rFonts w:ascii="Century Gothic" w:hAnsi="Century Gothic"/>
          <w:color w:val="FF0000"/>
          <w:sz w:val="20"/>
          <w:szCs w:val="20"/>
        </w:rPr>
        <w:t>du monde et du bruit partout tout le temps</w:t>
      </w:r>
    </w:p>
    <w:p w14:paraId="11D92E81" w14:textId="7672D9AB" w:rsidR="00346531" w:rsidRPr="007B7C6C" w:rsidRDefault="00346531" w:rsidP="00346531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</w:t>
      </w:r>
      <w:proofErr w:type="gramEnd"/>
      <w:r>
        <w:rPr>
          <w:rFonts w:ascii="Century Gothic" w:hAnsi="Century Gothic"/>
          <w:sz w:val="20"/>
          <w:szCs w:val="20"/>
        </w:rPr>
        <w:t xml:space="preserve"> tumulte (0’41)</w:t>
      </w:r>
      <w:r w:rsidRPr="007B7C6C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color w:val="FF0000"/>
          <w:sz w:val="20"/>
          <w:szCs w:val="20"/>
        </w:rPr>
        <w:t>désordre bruyant, bruit confus</w:t>
      </w:r>
    </w:p>
    <w:p w14:paraId="53D9C5AE" w14:textId="73D07E15" w:rsidR="00346531" w:rsidRPr="007B7C6C" w:rsidRDefault="00346531" w:rsidP="00346531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délabré</w:t>
      </w:r>
      <w:proofErr w:type="gramEnd"/>
      <w:r>
        <w:rPr>
          <w:rFonts w:ascii="Century Gothic" w:hAnsi="Century Gothic"/>
          <w:sz w:val="20"/>
          <w:szCs w:val="20"/>
        </w:rPr>
        <w:t xml:space="preserve"> (0’51)</w:t>
      </w:r>
      <w:r w:rsidRPr="007B7C6C">
        <w:rPr>
          <w:rFonts w:ascii="Century Gothic" w:hAnsi="Century Gothic"/>
          <w:sz w:val="20"/>
          <w:szCs w:val="20"/>
        </w:rPr>
        <w:tab/>
      </w:r>
      <w:r w:rsidRPr="00346531">
        <w:rPr>
          <w:rFonts w:ascii="Century Gothic" w:hAnsi="Century Gothic"/>
          <w:color w:val="FF0000"/>
          <w:sz w:val="20"/>
          <w:szCs w:val="20"/>
        </w:rPr>
        <w:t>en mauvais état</w:t>
      </w:r>
    </w:p>
    <w:p w14:paraId="6481949A" w14:textId="1C7B8943" w:rsidR="00346531" w:rsidRPr="007B7C6C" w:rsidRDefault="00346531" w:rsidP="00346531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une</w:t>
      </w:r>
      <w:proofErr w:type="gramEnd"/>
      <w:r>
        <w:rPr>
          <w:rFonts w:ascii="Century Gothic" w:hAnsi="Century Gothic"/>
          <w:sz w:val="20"/>
          <w:szCs w:val="20"/>
        </w:rPr>
        <w:t xml:space="preserve"> rizière (1’33)</w:t>
      </w:r>
      <w:r w:rsidRPr="007B7C6C">
        <w:rPr>
          <w:rFonts w:ascii="Century Gothic" w:hAnsi="Century Gothic"/>
          <w:sz w:val="20"/>
          <w:szCs w:val="20"/>
        </w:rPr>
        <w:tab/>
      </w:r>
      <w:r w:rsidRPr="00346531">
        <w:rPr>
          <w:rFonts w:ascii="Century Gothic" w:hAnsi="Century Gothic"/>
          <w:color w:val="FF0000"/>
          <w:sz w:val="20"/>
          <w:szCs w:val="20"/>
        </w:rPr>
        <w:t>champ, culture de riz</w:t>
      </w:r>
    </w:p>
    <w:p w14:paraId="5A2EC377" w14:textId="77777777" w:rsidR="00346531" w:rsidRPr="007B7C6C" w:rsidRDefault="00346531" w:rsidP="00346531">
      <w:pPr>
        <w:tabs>
          <w:tab w:val="left" w:pos="3969"/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4F0D9F2B" w14:textId="77777777" w:rsidR="00346531" w:rsidRPr="007B7C6C" w:rsidRDefault="00346531" w:rsidP="00346531">
      <w:pPr>
        <w:pStyle w:val="Paragraphedeliste"/>
        <w:numPr>
          <w:ilvl w:val="0"/>
          <w:numId w:val="5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 xml:space="preserve">Donne ton avis sur ce reportage et argumente-le.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./3pts)</w:t>
      </w:r>
    </w:p>
    <w:p w14:paraId="58A026E3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300AC62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BE1DDE2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4309D602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6B63D953" w14:textId="77777777" w:rsidR="00346531" w:rsidRPr="007B7C6C" w:rsidRDefault="00346531" w:rsidP="00346531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09533BE" w14:textId="77777777" w:rsidR="00346531" w:rsidRDefault="00346531" w:rsidP="00346531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p w14:paraId="26EF0420" w14:textId="77777777" w:rsidR="00346531" w:rsidRPr="007B7C6C" w:rsidRDefault="00346531" w:rsidP="00346531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346531" w:rsidRPr="007B7C6C" w14:paraId="52243F6D" w14:textId="77777777" w:rsidTr="00D5712F">
        <w:trPr>
          <w:jc w:val="center"/>
        </w:trPr>
        <w:tc>
          <w:tcPr>
            <w:tcW w:w="851" w:type="dxa"/>
            <w:shd w:val="clear" w:color="auto" w:fill="auto"/>
          </w:tcPr>
          <w:p w14:paraId="3A7DFC18" w14:textId="77777777" w:rsidR="00346531" w:rsidRPr="007B7C6C" w:rsidRDefault="00346531" w:rsidP="00D5712F">
            <w:pPr>
              <w:tabs>
                <w:tab w:val="left" w:pos="528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0E3CEE9A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5.5</w:t>
            </w:r>
          </w:p>
        </w:tc>
        <w:tc>
          <w:tcPr>
            <w:tcW w:w="833" w:type="dxa"/>
            <w:shd w:val="clear" w:color="auto" w:fill="auto"/>
          </w:tcPr>
          <w:p w14:paraId="529A412B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</w:t>
            </w:r>
          </w:p>
        </w:tc>
        <w:tc>
          <w:tcPr>
            <w:tcW w:w="832" w:type="dxa"/>
            <w:shd w:val="clear" w:color="auto" w:fill="auto"/>
          </w:tcPr>
          <w:p w14:paraId="02C2E372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4.5</w:t>
            </w:r>
          </w:p>
        </w:tc>
        <w:tc>
          <w:tcPr>
            <w:tcW w:w="833" w:type="dxa"/>
            <w:shd w:val="clear" w:color="auto" w:fill="auto"/>
          </w:tcPr>
          <w:p w14:paraId="099C3135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14:paraId="481878DA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3.5</w:t>
            </w:r>
          </w:p>
        </w:tc>
        <w:tc>
          <w:tcPr>
            <w:tcW w:w="809" w:type="dxa"/>
            <w:shd w:val="clear" w:color="auto" w:fill="auto"/>
          </w:tcPr>
          <w:p w14:paraId="6DE10F50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</w:p>
        </w:tc>
        <w:tc>
          <w:tcPr>
            <w:tcW w:w="830" w:type="dxa"/>
            <w:shd w:val="clear" w:color="auto" w:fill="auto"/>
          </w:tcPr>
          <w:p w14:paraId="6E154F98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2.5</w:t>
            </w:r>
          </w:p>
        </w:tc>
        <w:tc>
          <w:tcPr>
            <w:tcW w:w="809" w:type="dxa"/>
            <w:shd w:val="clear" w:color="auto" w:fill="auto"/>
          </w:tcPr>
          <w:p w14:paraId="429B6AD6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</w:t>
            </w:r>
          </w:p>
        </w:tc>
        <w:tc>
          <w:tcPr>
            <w:tcW w:w="830" w:type="dxa"/>
            <w:shd w:val="clear" w:color="auto" w:fill="auto"/>
          </w:tcPr>
          <w:p w14:paraId="5F5E6DE1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1.5</w:t>
            </w:r>
          </w:p>
        </w:tc>
        <w:tc>
          <w:tcPr>
            <w:tcW w:w="772" w:type="dxa"/>
            <w:shd w:val="clear" w:color="auto" w:fill="auto"/>
          </w:tcPr>
          <w:p w14:paraId="44AA3E49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</w:p>
        </w:tc>
      </w:tr>
      <w:tr w:rsidR="00346531" w:rsidRPr="007B7C6C" w14:paraId="4036D8A1" w14:textId="77777777" w:rsidTr="00D5712F">
        <w:trPr>
          <w:jc w:val="center"/>
        </w:trPr>
        <w:tc>
          <w:tcPr>
            <w:tcW w:w="851" w:type="dxa"/>
            <w:shd w:val="clear" w:color="auto" w:fill="auto"/>
          </w:tcPr>
          <w:p w14:paraId="53A20852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3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auto"/>
          </w:tcPr>
          <w:p w14:paraId="0A2615D2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14:paraId="721FDF92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sz w:val="20"/>
                <w:szCs w:val="20"/>
              </w:rPr>
              <w:t>19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8</w:t>
            </w:r>
          </w:p>
        </w:tc>
        <w:tc>
          <w:tcPr>
            <w:tcW w:w="832" w:type="dxa"/>
            <w:shd w:val="clear" w:color="auto" w:fill="auto"/>
          </w:tcPr>
          <w:p w14:paraId="4BD0CC6A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7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243ED966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5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-14</w:t>
            </w:r>
          </w:p>
        </w:tc>
        <w:tc>
          <w:tcPr>
            <w:tcW w:w="830" w:type="dxa"/>
            <w:shd w:val="clear" w:color="auto" w:fill="auto"/>
          </w:tcPr>
          <w:p w14:paraId="1A26DE32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13-12</w:t>
            </w:r>
          </w:p>
        </w:tc>
        <w:tc>
          <w:tcPr>
            <w:tcW w:w="809" w:type="dxa"/>
            <w:shd w:val="clear" w:color="auto" w:fill="auto"/>
          </w:tcPr>
          <w:p w14:paraId="6026EA38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11-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14:paraId="4FF4602D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8-6</w:t>
            </w:r>
          </w:p>
        </w:tc>
        <w:tc>
          <w:tcPr>
            <w:tcW w:w="809" w:type="dxa"/>
            <w:shd w:val="clear" w:color="auto" w:fill="auto"/>
          </w:tcPr>
          <w:p w14:paraId="6D1A8586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5-4</w:t>
            </w:r>
          </w:p>
        </w:tc>
        <w:tc>
          <w:tcPr>
            <w:tcW w:w="830" w:type="dxa"/>
            <w:shd w:val="clear" w:color="auto" w:fill="auto"/>
          </w:tcPr>
          <w:p w14:paraId="2D814417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3-2</w:t>
            </w:r>
          </w:p>
        </w:tc>
        <w:tc>
          <w:tcPr>
            <w:tcW w:w="772" w:type="dxa"/>
            <w:shd w:val="clear" w:color="auto" w:fill="auto"/>
          </w:tcPr>
          <w:p w14:paraId="531DFB19" w14:textId="77777777" w:rsidR="00346531" w:rsidRPr="007B7C6C" w:rsidRDefault="00346531" w:rsidP="00D5712F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1-0</w:t>
            </w:r>
          </w:p>
        </w:tc>
      </w:tr>
    </w:tbl>
    <w:p w14:paraId="13217D92" w14:textId="77777777" w:rsidR="00346531" w:rsidRDefault="00346531" w:rsidP="00346531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35482D1D" w14:textId="77777777" w:rsidR="00DB1EF4" w:rsidRPr="00A14A29" w:rsidRDefault="00DB1EF4" w:rsidP="00346531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sectPr w:rsidR="00DB1EF4" w:rsidRPr="00A14A29" w:rsidSect="007B7C6C">
      <w:headerReference w:type="default" r:id="rId11"/>
      <w:pgSz w:w="11906" w:h="16838"/>
      <w:pgMar w:top="1701" w:right="1134" w:bottom="851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EADC1" w14:textId="77777777" w:rsidR="005A0E3F" w:rsidRDefault="005A0E3F" w:rsidP="000C26B4">
      <w:pPr>
        <w:spacing w:after="0" w:line="240" w:lineRule="auto"/>
      </w:pPr>
      <w:r>
        <w:separator/>
      </w:r>
    </w:p>
  </w:endnote>
  <w:endnote w:type="continuationSeparator" w:id="0">
    <w:p w14:paraId="06EEA559" w14:textId="77777777" w:rsidR="005A0E3F" w:rsidRDefault="005A0E3F" w:rsidP="000C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8E2F51" w14:textId="77777777" w:rsidR="005A0E3F" w:rsidRDefault="005A0E3F" w:rsidP="000C26B4">
      <w:pPr>
        <w:spacing w:after="0" w:line="240" w:lineRule="auto"/>
      </w:pPr>
      <w:r>
        <w:separator/>
      </w:r>
    </w:p>
  </w:footnote>
  <w:footnote w:type="continuationSeparator" w:id="0">
    <w:p w14:paraId="2BFD67A4" w14:textId="77777777" w:rsidR="005A0E3F" w:rsidRDefault="005A0E3F" w:rsidP="000C2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43E1" w14:textId="207494D6" w:rsidR="00606EFF" w:rsidRPr="000C26B4" w:rsidRDefault="00606EFF">
    <w:pPr>
      <w:pStyle w:val="En-tte"/>
      <w:rPr>
        <w:rFonts w:ascii="Century Gothic" w:hAnsi="Century Gothic"/>
        <w:sz w:val="18"/>
        <w:szCs w:val="18"/>
      </w:rPr>
    </w:pPr>
    <w:r w:rsidRPr="000C26B4">
      <w:rPr>
        <w:rFonts w:ascii="Century Gothic" w:hAnsi="Century Gothic"/>
        <w:sz w:val="18"/>
        <w:szCs w:val="18"/>
      </w:rPr>
      <w:t xml:space="preserve">Français </w:t>
    </w:r>
    <w:r w:rsidR="007B7C6C">
      <w:rPr>
        <w:rFonts w:ascii="Century Gothic" w:hAnsi="Century Gothic"/>
        <w:sz w:val="18"/>
        <w:szCs w:val="18"/>
      </w:rPr>
      <w:t>8</w:t>
    </w:r>
    <w:r w:rsidRPr="000C26B4">
      <w:rPr>
        <w:rFonts w:ascii="Century Gothic" w:hAnsi="Century Gothic"/>
        <w:sz w:val="18"/>
        <w:szCs w:val="18"/>
      </w:rPr>
      <w:t>H</w:t>
    </w:r>
    <w:r w:rsidRPr="000C26B4">
      <w:rPr>
        <w:rFonts w:ascii="Century Gothic" w:hAnsi="Century Gothic"/>
        <w:b/>
        <w:bCs/>
        <w:sz w:val="18"/>
        <w:szCs w:val="18"/>
      </w:rPr>
      <w:ptab w:relativeTo="margin" w:alignment="center" w:leader="none"/>
    </w:r>
    <w:r w:rsidRPr="000C26B4">
      <w:rPr>
        <w:rFonts w:ascii="Century Gothic" w:hAnsi="Century Gothic"/>
        <w:b/>
        <w:bCs/>
        <w:sz w:val="18"/>
        <w:szCs w:val="18"/>
      </w:rPr>
      <w:t>Compréhension orale</w:t>
    </w:r>
    <w:r w:rsidRPr="000C26B4">
      <w:rPr>
        <w:rFonts w:ascii="Century Gothic" w:hAnsi="Century Gothic"/>
        <w:sz w:val="18"/>
        <w:szCs w:val="18"/>
      </w:rPr>
      <w:ptab w:relativeTo="margin" w:alignment="right" w:leader="none"/>
    </w:r>
    <w:r w:rsidRPr="000C26B4">
      <w:rPr>
        <w:rFonts w:ascii="Century Gothic" w:hAnsi="Century Gothic"/>
        <w:sz w:val="18"/>
        <w:szCs w:val="18"/>
      </w:rPr>
      <w:t>Prénom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E0FB1"/>
    <w:multiLevelType w:val="hybridMultilevel"/>
    <w:tmpl w:val="60C859B8"/>
    <w:lvl w:ilvl="0" w:tplc="17CE7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47801"/>
    <w:multiLevelType w:val="hybridMultilevel"/>
    <w:tmpl w:val="07F8F972"/>
    <w:lvl w:ilvl="0" w:tplc="9F32C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E25AB"/>
    <w:multiLevelType w:val="hybridMultilevel"/>
    <w:tmpl w:val="580A109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2348E"/>
    <w:multiLevelType w:val="hybridMultilevel"/>
    <w:tmpl w:val="DFA43E5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0390E"/>
    <w:multiLevelType w:val="hybridMultilevel"/>
    <w:tmpl w:val="1C3EFCCC"/>
    <w:lvl w:ilvl="0" w:tplc="920C3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6B4"/>
    <w:rsid w:val="0003162E"/>
    <w:rsid w:val="000C26B4"/>
    <w:rsid w:val="000C627C"/>
    <w:rsid w:val="00141755"/>
    <w:rsid w:val="00146267"/>
    <w:rsid w:val="00165C12"/>
    <w:rsid w:val="00171159"/>
    <w:rsid w:val="002D0C58"/>
    <w:rsid w:val="00311C65"/>
    <w:rsid w:val="00346531"/>
    <w:rsid w:val="00392085"/>
    <w:rsid w:val="003E7EE4"/>
    <w:rsid w:val="00421F08"/>
    <w:rsid w:val="00453B83"/>
    <w:rsid w:val="00453C48"/>
    <w:rsid w:val="00491F1E"/>
    <w:rsid w:val="004D10D3"/>
    <w:rsid w:val="004F7A17"/>
    <w:rsid w:val="005A0E3F"/>
    <w:rsid w:val="005A0E4B"/>
    <w:rsid w:val="005B1029"/>
    <w:rsid w:val="005D53A2"/>
    <w:rsid w:val="00606EFF"/>
    <w:rsid w:val="00616B06"/>
    <w:rsid w:val="006246F3"/>
    <w:rsid w:val="0064651D"/>
    <w:rsid w:val="00653F5D"/>
    <w:rsid w:val="006715A6"/>
    <w:rsid w:val="00672BB4"/>
    <w:rsid w:val="006D47BB"/>
    <w:rsid w:val="006E7A87"/>
    <w:rsid w:val="007B7C6C"/>
    <w:rsid w:val="00885F21"/>
    <w:rsid w:val="009D25AA"/>
    <w:rsid w:val="00AC6E10"/>
    <w:rsid w:val="00AE64DD"/>
    <w:rsid w:val="00B23856"/>
    <w:rsid w:val="00B62DF8"/>
    <w:rsid w:val="00BB09DC"/>
    <w:rsid w:val="00BF2DCB"/>
    <w:rsid w:val="00C542D5"/>
    <w:rsid w:val="00D34EC3"/>
    <w:rsid w:val="00D67510"/>
    <w:rsid w:val="00DB1EF4"/>
    <w:rsid w:val="00F75E97"/>
    <w:rsid w:val="00F8154A"/>
    <w:rsid w:val="00F87A54"/>
    <w:rsid w:val="00FA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CB3F823"/>
  <w15:docId w15:val="{B3BF66EF-63CC-4140-AC95-2299F7AA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2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6B4"/>
  </w:style>
  <w:style w:type="paragraph" w:styleId="Pieddepage">
    <w:name w:val="footer"/>
    <w:basedOn w:val="Normal"/>
    <w:link w:val="PieddepageCar"/>
    <w:uiPriority w:val="99"/>
    <w:unhideWhenUsed/>
    <w:rsid w:val="000C2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6B4"/>
  </w:style>
  <w:style w:type="paragraph" w:styleId="Paragraphedeliste">
    <w:name w:val="List Paragraph"/>
    <w:basedOn w:val="Normal"/>
    <w:uiPriority w:val="34"/>
    <w:qFormat/>
    <w:rsid w:val="00AC6E1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4175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417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rancetvinfo.fr/replay-radio/voyage-mode-d-emploi/destination-birmanie_1782257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rancetvinfo.fr/replay-radio/voyage-mode-d-emploi/destination-birmanie_1782257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526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2</cp:revision>
  <cp:lastPrinted>2020-08-04T12:20:00Z</cp:lastPrinted>
  <dcterms:created xsi:type="dcterms:W3CDTF">2020-08-04T12:20:00Z</dcterms:created>
  <dcterms:modified xsi:type="dcterms:W3CDTF">2020-08-04T12:20:00Z</dcterms:modified>
</cp:coreProperties>
</file>